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24" w:rsidRDefault="00BA2C24" w:rsidP="00BA2C24">
      <w:pPr>
        <w:widowControl/>
        <w:spacing w:line="360" w:lineRule="atLeas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附件：</w:t>
      </w:r>
    </w:p>
    <w:p w:rsidR="00BA2C24" w:rsidRDefault="00BA2C24" w:rsidP="00BA2C24">
      <w:pPr>
        <w:widowControl/>
        <w:spacing w:line="360" w:lineRule="atLeast"/>
        <w:rPr>
          <w:rFonts w:ascii="仿宋_GB2312" w:eastAsia="仿宋_GB2312" w:hAnsi="仿宋"/>
          <w:sz w:val="34"/>
          <w:szCs w:val="34"/>
        </w:rPr>
      </w:pPr>
    </w:p>
    <w:p w:rsidR="00BA2C24" w:rsidRDefault="00BA2C24" w:rsidP="00BA2C24">
      <w:pPr>
        <w:spacing w:line="640" w:lineRule="exact"/>
        <w:ind w:firstLine="672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天津市注册会计师（资产评估）行业党组织</w:t>
      </w:r>
    </w:p>
    <w:p w:rsidR="00BA2C24" w:rsidRPr="00B24123" w:rsidRDefault="00BA2C24" w:rsidP="00BA2C24">
      <w:pPr>
        <w:spacing w:line="640" w:lineRule="exact"/>
        <w:ind w:firstLine="672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及党员</w:t>
      </w:r>
      <w:r>
        <w:rPr>
          <w:rFonts w:ascii="仿宋_GB2312" w:eastAsia="仿宋_GB2312" w:hAnsi="仿宋"/>
          <w:b/>
          <w:sz w:val="36"/>
          <w:szCs w:val="36"/>
        </w:rPr>
        <w:t>2018</w:t>
      </w:r>
      <w:r>
        <w:rPr>
          <w:rFonts w:ascii="仿宋_GB2312" w:eastAsia="仿宋_GB2312" w:hAnsi="仿宋" w:hint="eastAsia"/>
          <w:b/>
          <w:sz w:val="36"/>
          <w:szCs w:val="36"/>
        </w:rPr>
        <w:t>年第一</w:t>
      </w:r>
      <w:r w:rsidRPr="00B24123">
        <w:rPr>
          <w:rFonts w:ascii="仿宋_GB2312" w:eastAsia="仿宋_GB2312" w:hAnsi="仿宋" w:hint="eastAsia"/>
          <w:b/>
          <w:sz w:val="36"/>
          <w:szCs w:val="36"/>
        </w:rPr>
        <w:t>季度学习内容建议</w:t>
      </w:r>
    </w:p>
    <w:p w:rsidR="00BA2C24" w:rsidRPr="00604960" w:rsidRDefault="00BA2C24" w:rsidP="00BA2C24">
      <w:pPr>
        <w:spacing w:line="700" w:lineRule="exact"/>
        <w:ind w:firstLine="672"/>
        <w:rPr>
          <w:rFonts w:ascii="仿宋_GB2312" w:eastAsia="仿宋_GB2312" w:hAnsi="仿宋"/>
          <w:b/>
          <w:sz w:val="32"/>
          <w:szCs w:val="32"/>
        </w:rPr>
      </w:pPr>
    </w:p>
    <w:p w:rsidR="00BA2C24" w:rsidRDefault="00BA2C24" w:rsidP="00BA2C24">
      <w:pPr>
        <w:pStyle w:val="a3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党的十九大报告</w:t>
      </w:r>
    </w:p>
    <w:p w:rsidR="00BA2C24" w:rsidRDefault="00BA2C24" w:rsidP="00BA2C24">
      <w:pPr>
        <w:pStyle w:val="a3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"/>
          <w:sz w:val="34"/>
          <w:szCs w:val="34"/>
        </w:rPr>
      </w:pPr>
      <w:r w:rsidRPr="00761C1A">
        <w:rPr>
          <w:rFonts w:ascii="仿宋_GB2312" w:eastAsia="仿宋_GB2312" w:hAnsi="仿宋" w:hint="eastAsia"/>
          <w:sz w:val="34"/>
          <w:szCs w:val="34"/>
        </w:rPr>
        <w:t>《中国共产党章程》</w:t>
      </w:r>
    </w:p>
    <w:p w:rsidR="00BA2C24" w:rsidRPr="00C1313C" w:rsidRDefault="00BA2C24" w:rsidP="00BA2C24">
      <w:pPr>
        <w:pStyle w:val="a3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"/>
          <w:sz w:val="34"/>
          <w:szCs w:val="34"/>
        </w:rPr>
      </w:pPr>
      <w:r w:rsidRPr="00C1313C">
        <w:rPr>
          <w:rFonts w:ascii="仿宋_GB2312" w:eastAsia="仿宋_GB2312" w:hAnsi="仿宋" w:hint="eastAsia"/>
          <w:sz w:val="34"/>
          <w:szCs w:val="34"/>
        </w:rPr>
        <w:t>学习《中共中央政治局关于加强和维护党中央集中统一领导的若干规定》和《中共中央政治局贯彻落实中央八项规定的实施细则》</w:t>
      </w:r>
    </w:p>
    <w:p w:rsidR="00BA2C24" w:rsidRPr="00C1313C" w:rsidRDefault="00BA2C24" w:rsidP="00BA2C24">
      <w:pPr>
        <w:pStyle w:val="a3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"/>
          <w:sz w:val="34"/>
          <w:szCs w:val="34"/>
        </w:rPr>
      </w:pPr>
      <w:r w:rsidRPr="00C1313C">
        <w:rPr>
          <w:rFonts w:ascii="仿宋_GB2312" w:eastAsia="仿宋_GB2312" w:hAnsi="仿宋" w:hint="eastAsia"/>
          <w:sz w:val="34"/>
          <w:szCs w:val="34"/>
        </w:rPr>
        <w:t>学习市委十一届三次全会暨全市经济工作会议精神</w:t>
      </w:r>
    </w:p>
    <w:p w:rsidR="00BA2C24" w:rsidRPr="000B10DE" w:rsidRDefault="00BA2C24" w:rsidP="00BA2C24">
      <w:pPr>
        <w:pStyle w:val="a3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"/>
          <w:sz w:val="34"/>
          <w:szCs w:val="34"/>
        </w:rPr>
      </w:pPr>
      <w:r w:rsidRPr="000B10DE">
        <w:rPr>
          <w:rFonts w:ascii="仿宋_GB2312" w:eastAsia="仿宋_GB2312" w:hAnsi="仿宋" w:hint="eastAsia"/>
          <w:sz w:val="34"/>
          <w:szCs w:val="34"/>
        </w:rPr>
        <w:t>学习《习近平谈治国理政》（第二卷）</w:t>
      </w:r>
    </w:p>
    <w:p w:rsidR="00BA2C24" w:rsidRPr="00761C1A" w:rsidRDefault="00BA2C24" w:rsidP="00BA2C24">
      <w:pPr>
        <w:pStyle w:val="a3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学习《</w:t>
      </w:r>
      <w:r w:rsidRPr="00761C1A">
        <w:rPr>
          <w:rFonts w:ascii="仿宋_GB2312" w:eastAsia="仿宋_GB2312" w:hAnsi="仿宋" w:hint="eastAsia"/>
          <w:sz w:val="34"/>
          <w:szCs w:val="34"/>
        </w:rPr>
        <w:t>习近平的七年知青岁月</w:t>
      </w:r>
      <w:r>
        <w:rPr>
          <w:rFonts w:ascii="仿宋_GB2312" w:eastAsia="仿宋_GB2312" w:hAnsi="仿宋" w:hint="eastAsia"/>
          <w:sz w:val="34"/>
          <w:szCs w:val="34"/>
        </w:rPr>
        <w:t>》</w:t>
      </w:r>
    </w:p>
    <w:p w:rsidR="00BA2C24" w:rsidRPr="00D629D0" w:rsidRDefault="00BA2C24" w:rsidP="00BA2C24">
      <w:pPr>
        <w:pStyle w:val="a3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组织观看</w:t>
      </w:r>
      <w:r w:rsidRPr="00D629D0">
        <w:rPr>
          <w:rFonts w:ascii="仿宋_GB2312" w:eastAsia="仿宋_GB2312" w:hAnsi="仿宋" w:hint="eastAsia"/>
          <w:sz w:val="34"/>
          <w:szCs w:val="34"/>
        </w:rPr>
        <w:t>《梁家河的故事》</w:t>
      </w:r>
    </w:p>
    <w:p w:rsidR="00BA2C24" w:rsidRPr="00D629D0" w:rsidRDefault="00BA2C24" w:rsidP="00BA2C24">
      <w:pPr>
        <w:pStyle w:val="a3"/>
        <w:numPr>
          <w:ilvl w:val="0"/>
          <w:numId w:val="1"/>
        </w:numPr>
        <w:spacing w:line="700" w:lineRule="exact"/>
        <w:ind w:firstLineChars="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组织</w:t>
      </w:r>
      <w:r w:rsidRPr="00D629D0">
        <w:rPr>
          <w:rFonts w:ascii="仿宋_GB2312" w:eastAsia="仿宋_GB2312" w:hAnsi="仿宋" w:hint="eastAsia"/>
          <w:sz w:val="34"/>
          <w:szCs w:val="34"/>
        </w:rPr>
        <w:t>观看入党</w:t>
      </w:r>
      <w:r>
        <w:rPr>
          <w:rFonts w:ascii="仿宋_GB2312" w:eastAsia="仿宋_GB2312" w:hAnsi="仿宋" w:hint="eastAsia"/>
          <w:sz w:val="34"/>
          <w:szCs w:val="34"/>
        </w:rPr>
        <w:t>知识</w:t>
      </w:r>
      <w:r w:rsidRPr="00D629D0">
        <w:rPr>
          <w:rFonts w:ascii="仿宋_GB2312" w:eastAsia="仿宋_GB2312" w:hAnsi="仿宋" w:hint="eastAsia"/>
          <w:sz w:val="34"/>
          <w:szCs w:val="34"/>
        </w:rPr>
        <w:t>宣传片</w:t>
      </w:r>
    </w:p>
    <w:p w:rsidR="007E4377" w:rsidRPr="00BA2C24" w:rsidRDefault="007E4377"/>
    <w:sectPr w:rsidR="007E4377" w:rsidRPr="00BA2C24" w:rsidSect="001C5209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33E5"/>
    <w:multiLevelType w:val="hybridMultilevel"/>
    <w:tmpl w:val="50207142"/>
    <w:lvl w:ilvl="0" w:tplc="A85697FE">
      <w:start w:val="1"/>
      <w:numFmt w:val="decimal"/>
      <w:lvlText w:val="%1."/>
      <w:lvlJc w:val="left"/>
      <w:pPr>
        <w:ind w:left="1125" w:hanging="48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C24"/>
    <w:rsid w:val="001C5209"/>
    <w:rsid w:val="004C083A"/>
    <w:rsid w:val="007E4377"/>
    <w:rsid w:val="00B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C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2018-01-17T03:22:00Z</dcterms:created>
  <dcterms:modified xsi:type="dcterms:W3CDTF">2018-01-17T03:22:00Z</dcterms:modified>
</cp:coreProperties>
</file>