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3B" w:rsidRDefault="0065293B" w:rsidP="0065293B">
      <w:pPr>
        <w:pStyle w:val="a3"/>
        <w:widowControl/>
        <w:wordWrap w:val="0"/>
        <w:spacing w:beforeAutospacing="0" w:afterAutospacing="0" w:line="432" w:lineRule="auto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年天津市会计领军（后备）人才选拔面试名单</w:t>
      </w:r>
    </w:p>
    <w:p w:rsidR="0065293B" w:rsidRDefault="0065293B" w:rsidP="0065293B">
      <w:pPr>
        <w:pStyle w:val="a3"/>
        <w:widowControl/>
        <w:wordWrap w:val="0"/>
        <w:spacing w:beforeAutospacing="0" w:afterAutospacing="0" w:line="432" w:lineRule="auto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（注册会计师类）</w:t>
      </w:r>
    </w:p>
    <w:p w:rsidR="0065293B" w:rsidRDefault="0065293B" w:rsidP="0065293B">
      <w:pPr>
        <w:pStyle w:val="a3"/>
        <w:widowControl/>
        <w:wordWrap w:val="0"/>
        <w:spacing w:beforeAutospacing="0" w:afterAutospacing="0" w:line="432" w:lineRule="auto"/>
        <w:jc w:val="center"/>
        <w:rPr>
          <w:rFonts w:ascii="宋体" w:cs="Times New Roman"/>
        </w:rPr>
      </w:pPr>
      <w:r>
        <w:rPr>
          <w:rFonts w:ascii="宋体" w:hAnsi="宋体" w:cs="宋体" w:hint="eastAsia"/>
        </w:rPr>
        <w:t>（按照姓氏拼音字母排序）</w:t>
      </w:r>
    </w:p>
    <w:p w:rsidR="0065293B" w:rsidRDefault="0065293B" w:rsidP="0065293B">
      <w:pPr>
        <w:pStyle w:val="a3"/>
        <w:widowControl/>
        <w:wordWrap w:val="0"/>
        <w:spacing w:beforeAutospacing="0" w:afterAutospacing="0" w:line="432" w:lineRule="auto"/>
        <w:jc w:val="center"/>
        <w:rPr>
          <w:rFonts w:ascii="宋体" w:cs="Times New Roman"/>
        </w:rPr>
      </w:pPr>
    </w:p>
    <w:tbl>
      <w:tblPr>
        <w:tblW w:w="8237" w:type="dxa"/>
        <w:tblInd w:w="-106" w:type="dxa"/>
        <w:tblLook w:val="00A0"/>
      </w:tblPr>
      <w:tblGrid>
        <w:gridCol w:w="1858"/>
        <w:gridCol w:w="6379"/>
      </w:tblGrid>
      <w:tr w:rsidR="0065293B" w:rsidRPr="00A13F7B" w:rsidTr="0036354B">
        <w:trPr>
          <w:trHeight w:val="64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工作单位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陈秋霞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信永中和</w:t>
            </w:r>
            <w:proofErr w:type="gramEnd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会计师事务所天津分所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崔贤军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天津合安会计师事务所（普通合伙）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代爽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</w:t>
            </w: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丞</w:t>
            </w:r>
            <w:proofErr w:type="gramEnd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明会计师事务所（普通合伙）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东会云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天津中谊华会计师事务所有限公司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董虹彦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中审华会计师事务所（特殊普通合伙）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李佳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中审华会计师事务所（特殊普通合伙）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李金祥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天津东盛会计师事务所（普通合伙）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刘贺荣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天津博达有限责任会计师事务所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刘俊丽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瑞华会计师事务所天津分所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刘蕊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天津中正和资产评估有限公司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刘晓轶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中审华会计师事务所（特殊普通合伙）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刘志锋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信永中和</w:t>
            </w:r>
            <w:proofErr w:type="gramEnd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会计师事务所天津分所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刘忠玉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</w:t>
            </w: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丞</w:t>
            </w:r>
            <w:proofErr w:type="gramEnd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明会计师事务所（普通合伙）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吕杰丽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立信中联会计师事务所（特殊普通合伙）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牛佳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天津倚天会计师事务所有限公司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史乃婧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毕马威华</w:t>
            </w: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振</w:t>
            </w:r>
            <w:proofErr w:type="gramEnd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会计师事务所天津分所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lastRenderedPageBreak/>
              <w:t>宋以晶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普华永道中天会计师事务所天津分所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苏明虹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中审华会计师事务所（特殊普通合伙）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王思明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安永华明会计师事务所天津分所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王延敏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天津祥和会计师事务所有限责任公司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王颖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天津东盛会计师事务所（普通合伙）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魏亚宾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信永中和</w:t>
            </w:r>
            <w:proofErr w:type="gramEnd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会计师事务所天津分所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张晓亮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立信中联会计师事务所（特殊普通合伙）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张莹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</w:t>
            </w:r>
            <w:proofErr w:type="gramStart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华夏金</w:t>
            </w:r>
            <w:proofErr w:type="gramEnd"/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信资产评估有限公司</w:t>
            </w:r>
          </w:p>
        </w:tc>
      </w:tr>
      <w:tr w:rsidR="0065293B" w:rsidRPr="00A13F7B" w:rsidTr="0036354B">
        <w:trPr>
          <w:trHeight w:val="6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周晓楠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3B" w:rsidRPr="00B33CA6" w:rsidRDefault="0065293B" w:rsidP="0036354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B33CA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天津博达有限责任会计师事务所</w:t>
            </w:r>
          </w:p>
        </w:tc>
      </w:tr>
    </w:tbl>
    <w:p w:rsidR="00EB462B" w:rsidRPr="0065293B" w:rsidRDefault="00EB462B"/>
    <w:sectPr w:rsidR="00EB462B" w:rsidRPr="00652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93B"/>
    <w:rsid w:val="0065293B"/>
    <w:rsid w:val="00EB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93B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2017-11-02T07:00:00Z</dcterms:created>
  <dcterms:modified xsi:type="dcterms:W3CDTF">2017-11-02T07:00:00Z</dcterms:modified>
</cp:coreProperties>
</file>